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99A" w:rsidRPr="0092399A" w:rsidRDefault="0092399A" w:rsidP="0092399A">
      <w:pPr>
        <w:shd w:val="clear" w:color="auto" w:fill="FFFFFF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212529"/>
          <w:spacing w:val="-5"/>
          <w:kern w:val="36"/>
          <w:sz w:val="24"/>
          <w:szCs w:val="24"/>
        </w:rPr>
      </w:pPr>
      <w:bookmarkStart w:id="0" w:name="_GoBack"/>
      <w:bookmarkEnd w:id="0"/>
      <w:r w:rsidRPr="0092399A">
        <w:rPr>
          <w:rFonts w:ascii="Arial" w:eastAsia="Times New Roman" w:hAnsi="Arial" w:cs="Arial"/>
          <w:b/>
          <w:bCs/>
          <w:color w:val="212529"/>
          <w:spacing w:val="-5"/>
          <w:kern w:val="36"/>
          <w:sz w:val="24"/>
          <w:szCs w:val="24"/>
        </w:rPr>
        <w:t>Приказ Минтруда России от 05.05.2018 N 298н</w:t>
      </w:r>
      <w:proofErr w:type="gramStart"/>
      <w:r w:rsidRPr="0092399A">
        <w:rPr>
          <w:rFonts w:ascii="Arial" w:eastAsia="Times New Roman" w:hAnsi="Arial" w:cs="Arial"/>
          <w:b/>
          <w:bCs/>
          <w:color w:val="212529"/>
          <w:spacing w:val="-5"/>
          <w:kern w:val="36"/>
          <w:sz w:val="24"/>
          <w:szCs w:val="24"/>
        </w:rPr>
        <w:t xml:space="preserve"> О</w:t>
      </w:r>
      <w:proofErr w:type="gramEnd"/>
      <w:r w:rsidRPr="0092399A">
        <w:rPr>
          <w:rFonts w:ascii="Arial" w:eastAsia="Times New Roman" w:hAnsi="Arial" w:cs="Arial"/>
          <w:b/>
          <w:bCs/>
          <w:color w:val="212529"/>
          <w:spacing w:val="-5"/>
          <w:kern w:val="36"/>
          <w:sz w:val="24"/>
          <w:szCs w:val="24"/>
        </w:rPr>
        <w:t>б утверждении профессионального стандарта Педагог дополнительного образования детей и взрослых (Зарегистрировано в Минюсте России 28.08.2018 N 52016)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МИНИСТЕРСТВО ТРУДА И СОЦИАЛЬНОЙ ЗАЩИТЫ РОССИЙСКОЙ ФЕДЕРАЦИИ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от 5 мая 2018 г. N 298н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ОБ УТВЕРЖДЕНИИ ПРОФЕССИОНАЛЬНОГО СТАНДАРТА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"ПЕДАГОГ ДОПОЛНИТЕЛЬНОГО ОБРАЗОВАНИЯ ДЕТЕЙ И ВЗРОСЛЫХ"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В соответствии с пунктом 16 Правил разработки</w:t>
      </w: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 xml:space="preserve"> и утверждения профессиональных стандартов, утвержденных постановлением Правительства Российской Федерации от 22 января 2013 г. N 23 (Собрание законодательства Российской Федерации, 2013, N 4, ст. 293; 2014, N 39, ст. 5266; 2016, N 21, ст. 3002; 2018, N 8, ст. 1210), приказываю: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1</w:t>
      </w: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. Утвердить прилагаемый профессиональный стандарт "Педагог дополнительного образования детей и взрослых".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2. Признать утратившим силу приказ Министерства труда и социальной защиты Российской Федерации от 8 сентября 2015 г. N 613н "Об утверждении профессионального стандарта "Педагог дополнительного образования детей и взрослых" (зарегистрирован Министерством юстиции Российской Федерации 24 сентября 2015 г., регистрационный N 38994).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Министр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М.А.ТОПИЛИН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Утвержден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приказом Министерства труда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и социальной защиты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Российской Федерации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от 5 мая 2018 г. N 298н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ПРОФЕССИОНАЛЬНЫЙ СТАНДАРТ</w:t>
      </w:r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ПЕДАГОГ ДОПОЛНИТЕЛЬНОГО ОБРАЗОВАНИЯ ДЕТЕЙ И ВЗРОСЛЫХ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"/>
        <w:gridCol w:w="874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</w:rPr>
              <w:t>513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167" w:line="413" w:lineRule="atLeast"/>
        <w:jc w:val="center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I. Общие сведения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1"/>
        <w:gridCol w:w="94"/>
        <w:gridCol w:w="74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Педагогическая деятельность в дополнительном образовании детей и взрослых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01.003</w:t>
            </w:r>
          </w:p>
        </w:tc>
      </w:tr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(наименование вида профессиональной деятельности)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Основная цель вида профессиональной деятельности: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46"/>
      </w:tblGrid>
      <w:tr w:rsidR="0092399A" w:rsidRPr="0092399A" w:rsidTr="0092399A">
        <w:tc>
          <w:tcPr>
            <w:tcW w:w="102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деятельности обучающихся по усвоению знаний, формированию умений и компетенций; создание педагогических условий для формирования и развития творческих способностей, удовлетворения потребностей в интеллектуальном, нравственном и физическом совершенствовании, укреплении здоровья, организации свободного времени, профессиональной ориентации; обеспечение достижения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результатов освоения дополнительных общеобразовательных программ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Группа занятий: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0"/>
        <w:gridCol w:w="2820"/>
        <w:gridCol w:w="868"/>
        <w:gridCol w:w="5438"/>
      </w:tblGrid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2351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Специалисты по методике обучения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2357</w:t>
            </w:r>
          </w:p>
        </w:tc>
        <w:tc>
          <w:tcPr>
            <w:tcW w:w="543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Преподаватели по программам дополнительного обучения</w:t>
            </w:r>
          </w:p>
        </w:tc>
      </w:tr>
      <w:tr w:rsidR="0092399A" w:rsidRPr="0092399A" w:rsidTr="0092399A">
        <w:trPr>
          <w:trHeight w:val="488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(код ОКЗ &lt;1&gt;)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(наименование)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(код ОКЗ)</w:t>
            </w:r>
          </w:p>
        </w:tc>
        <w:tc>
          <w:tcPr>
            <w:tcW w:w="5438" w:type="dxa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(наименование)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Отнесение к видам экономической деятельности: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6"/>
        <w:gridCol w:w="6792"/>
        <w:gridCol w:w="1538"/>
      </w:tblGrid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85.41</w:t>
            </w:r>
          </w:p>
        </w:tc>
        <w:tc>
          <w:tcPr>
            <w:tcW w:w="782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Образование дополнительное детей и взрослых</w:t>
            </w:r>
          </w:p>
        </w:tc>
      </w:tr>
      <w:tr w:rsidR="0092399A" w:rsidRPr="0092399A" w:rsidTr="00D1502D">
        <w:trPr>
          <w:gridAfter w:val="1"/>
          <w:wAfter w:w="1186" w:type="dxa"/>
          <w:trHeight w:val="302"/>
        </w:trPr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(код ОКВЭД &lt;2&gt;)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(наименование вида экономической деятельности)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II. Описание трудовых функций, входящих в 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профессиональный</w:t>
      </w:r>
      <w:proofErr w:type="gramEnd"/>
    </w:p>
    <w:p w:rsidR="0092399A" w:rsidRPr="0092399A" w:rsidRDefault="0092399A" w:rsidP="009239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стандарт (функциональная карта вида профессиональной деятельности)</w:t>
      </w:r>
    </w:p>
    <w:tbl>
      <w:tblPr>
        <w:tblW w:w="10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"/>
        <w:gridCol w:w="2410"/>
        <w:gridCol w:w="907"/>
        <w:gridCol w:w="3827"/>
        <w:gridCol w:w="1259"/>
        <w:gridCol w:w="1434"/>
      </w:tblGrid>
      <w:tr w:rsidR="0092399A" w:rsidRPr="0092399A" w:rsidTr="00D1502D">
        <w:trPr>
          <w:trHeight w:val="247"/>
        </w:trPr>
        <w:tc>
          <w:tcPr>
            <w:tcW w:w="3726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Обобщенные трудовые функции</w:t>
            </w:r>
          </w:p>
        </w:tc>
        <w:tc>
          <w:tcPr>
            <w:tcW w:w="652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функци</w:t>
            </w:r>
            <w:r>
              <w:rPr>
                <w:rFonts w:ascii="Times New Roman" w:eastAsia="Times New Roman" w:hAnsi="Times New Roman" w:cs="Times New Roman"/>
                <w:color w:val="212529"/>
              </w:rPr>
              <w:t>и</w:t>
            </w:r>
          </w:p>
        </w:tc>
      </w:tr>
      <w:tr w:rsidR="0092399A" w:rsidRPr="0092399A" w:rsidTr="0092399A">
        <w:trPr>
          <w:trHeight w:val="767"/>
        </w:trPr>
        <w:tc>
          <w:tcPr>
            <w:tcW w:w="4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9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квалификации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</w:tr>
      <w:tr w:rsidR="0092399A" w:rsidRPr="0092399A" w:rsidTr="0092399A">
        <w:trPr>
          <w:trHeight w:val="1039"/>
        </w:trPr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Преподавание по дополнительным общеобразовательным программам &lt;3&gt;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деятельности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rPr>
          <w:trHeight w:val="944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досуговой деятельности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процессе реализации дополнительной общеобразовательной программы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A/02.6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rPr>
          <w:trHeight w:val="1401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A/03.6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A/04.6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A/05.6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6.2</w:t>
            </w:r>
          </w:p>
        </w:tc>
      </w:tr>
      <w:tr w:rsidR="0092399A" w:rsidRPr="0092399A" w:rsidTr="0092399A"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и проведение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исследований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B/02.6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rPr>
          <w:trHeight w:val="925"/>
        </w:trPr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Мониторинг и оценка качества реализации педагогами дополнительных общеобразовательных программ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B/03.6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40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</w:t>
            </w:r>
          </w:p>
        </w:tc>
        <w:tc>
          <w:tcPr>
            <w:tcW w:w="24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9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и проведение массовых досуговых мероприятий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C/01.6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6.2</w:t>
            </w:r>
          </w:p>
        </w:tc>
      </w:tr>
      <w:tr w:rsidR="0092399A" w:rsidRPr="0092399A" w:rsidTr="0092399A"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C/02.6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40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24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38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дополнительного образования детей и взрослых по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одному или нескольким направлениям деятельности</w:t>
            </w:r>
          </w:p>
        </w:tc>
        <w:tc>
          <w:tcPr>
            <w:tcW w:w="12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C/03.6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</w:tbl>
    <w:p w:rsidR="0092399A" w:rsidRPr="0092399A" w:rsidRDefault="0092399A" w:rsidP="00D1502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III. Характеристика обобщенных трудовых функций</w:t>
      </w:r>
    </w:p>
    <w:p w:rsidR="0092399A" w:rsidRPr="0092399A" w:rsidRDefault="0092399A" w:rsidP="00D1502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3.1. Обобщенная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8"/>
        <w:gridCol w:w="1124"/>
        <w:gridCol w:w="269"/>
        <w:gridCol w:w="1933"/>
        <w:gridCol w:w="1121"/>
        <w:gridCol w:w="277"/>
        <w:gridCol w:w="2007"/>
        <w:gridCol w:w="221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Преподавание по дополнительным общеобразовательным программам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8163"/>
      </w:tblGrid>
      <w:tr w:rsidR="0092399A" w:rsidRPr="0092399A" w:rsidTr="00706CF1">
        <w:trPr>
          <w:trHeight w:val="117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Возможные наименования должностей, профессий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 дополнительного образования</w:t>
            </w:r>
          </w:p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Старший педагог дополнительного образования &lt;4&gt;</w:t>
            </w:r>
          </w:p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Тренер-преподаватель &lt;5&gt;</w:t>
            </w:r>
          </w:p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Старший тренер-преподаватель &lt;6&gt;</w:t>
            </w:r>
          </w:p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Преподаватель &lt;7&gt;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к образованию и обучению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или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к опыту практической работы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Для старшего педагога дополнительного образования - не менее двух лет в должности педагога дополнительного образования, иной должности педагогического работника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Для старшего тренера-преподавателя - не менее двух лет в должности тренера-преподавателя или педагога дополнительного образования соответствующей направленности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Особые условия допуска к работе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Отсутствие ограничений на занятие педагогической деятельностью, установленных законодательством Российской Федерации &lt;8&gt;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 &lt;9&gt;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  <w:proofErr w:type="gramEnd"/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Дополнительные характеристики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6"/>
        <w:gridCol w:w="1015"/>
        <w:gridCol w:w="7555"/>
      </w:tblGrid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Наименование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Код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 базовой группы, должности (профессии) или специальности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ОКЗ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2357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Преподаватели по программам дополнительного обучения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ЕКС &lt;10&gt;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 дополнительного образования (включая старшего)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Тренер-преподаватель (включая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старшего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Преподаватель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ОКПДТР &lt;11&gt;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25478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 дополнительного образования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27168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Тренер-преподаватель по спорту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ОКСО &lt;12&gt;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6.44.02.03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Педагогика дополнительного образования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5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Направления подготовки и специальности, соответствующие направленности (профилю) дополнительной общеобразовательной программы, осваиваемой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или преподаваемому учебному курсу, дисциплине (модулю)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3.1.1.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3"/>
        <w:gridCol w:w="1226"/>
        <w:gridCol w:w="293"/>
        <w:gridCol w:w="2137"/>
        <w:gridCol w:w="623"/>
        <w:gridCol w:w="476"/>
        <w:gridCol w:w="352"/>
        <w:gridCol w:w="1785"/>
        <w:gridCol w:w="36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деятельности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направленной на освоение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A/01.6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5"/>
        <w:gridCol w:w="8420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Набор на обучение по дополнительной общеразвивающей программе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Отбор для обучения по дополнительной предпрофессиональной программе (как правило, работа в составе комиссии)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Организация, в том числе стимулирование и мотивация деятельности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общения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на учебных занятиях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Консультирование обучающихся и их родителей (законных представителей) по вопросам профессиональной ориентации и самоопределения (для преподавания по дополнительным предпрофессиональным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Текущий контроль, помощь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коррекции деятельности и поведения на занятиях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мероприятий по модернизации оснащения учебного помещения (кабинета, лаборатории, мастерской, студии, спортивного, танцевального залов), формирование его предметно-пространственной среды, обеспечивающей освоение 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Осуществлять деятельность, соответствующую дополнительной общеобразовательной программе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Готовить информационные материалы о возможностях и содержании дополнительной общеобразовательной программы и представлять их при проведении мероприятий по привлечению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Понимать мотивы поведения обучающихся, их образовательные потребности и запросы (детей и их родителей (законных представителей)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Набирать и комплектовать группы обучающихся с учетом специфики реализуемых дополнительных общеобразовательных программ (их направленности и (или) осваиваемой области деятельности), индивидуальных и возрастных характеристик обучающихся (для преподавания по дополнительным общеразвивающим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Диагностировать предрасположенность (задатки) обучающихся к освоению выбранного вида искусств или вида спорта; отбирать лиц, имеющих необходимые для освоения соответствующей дополнительной предпрофессиональной программы физические данные и творческие способности в области искусств или способности в области физической культуры и спорта (для обучения по дополнительным предпрофессиональным программам)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профориентационные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Проводить отбор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объединения спортивной направленности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Определять профессиональную пригодность, проводить отбор и профессиональную ориентацию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Разрабатывать мероприятия по модернизации оснащения учебного помещения (кабинета, лаборатории, мастерской, студии, спортивного, танцевального залов), формировать его предметно-пространственную среду, обеспечивающую освоение образовательной программы, выбирать оборудование и составлять заявки на его закупку с учетом: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задач и особенностей образовательной программы;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возрастных особенностей обучающихся;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современных требований к учебному оборудованию и (или) оборудованию для занятий избранным видом деятельности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образовательной программы)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возможности и привлекать ресурсы внешней социокультурной среды для реализации образовательной программы, повышения развивающего потенциала дополнительного образования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выбранного вида деятельности (выбранной образовательной программы), привлекать к целеполаганию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Устанавливать педагогически обоснованные формы и методы взаимоотношений с обучающимися, создавать педагогические условия для формирования на учебных занятиях благоприятного психологического климата, применять различные средства педагогической поддержки 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Использовать на занятиях педагогически обоснованные формы, методы, средства и приемы организации деятельности обучающихся (в том числе информационно-коммуникационные технологии (ИКТ), электронные образовательные и информационные ресурсы) с учетом: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избранной области деятельности и задач дополнительной общеобразовательной программы;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Осуществлять электронное обучение, использовать дистанционные образовательные технологии (если это целесообразно)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Готовить обучающихся к участию в выставках, конкурсах, соревнованиях и иных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аналогичных мероприятиях (в соответствии с направленностью осваиваемой образовательной программы)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поведения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на занятиях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для жизни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здоровья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в ходе обучения, применять приемы страховки и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самостраховки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при выполнении физических упражнений (в соответствии с особенностями избранной области деятельности)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Выполнять требования охраны труда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ход и результаты проведенных занятий для установления соответствия содержания, методов и средств поставленным целям и задачам, интерпретировать и использовать в работе полученные результаты для коррекции собственной деятельности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Взаимодействовать с членами педагогического коллектива, представителями профессионального сообщества,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решении задач обучения и (или) воспитания отдельных обучающихся и (или) учебной группы с соблюдением норм педагогической этики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правила и технические приемы создания информационно-рекламных материалов о возможностях и содержании дополнительных общеобразовательных программ на бумажных и электронных носителях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Принципы и приемы представления дополнительной общеобразовательной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Техники и приемы вовлечения в деятельность, мотивации к освоению избранного вида деятельности (избранной образовательной программы)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различного возраста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 &lt;13&gt;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Характеристики различных методов, форм, приемов и средств организации деятельности обучающихся при освоении дополнительных общеобразовательных программ соответствующей направленности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Электронные ресурсы, необходимые для организации различных видов деятельности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Психолого-педагогические основы и методика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и организация педагогического наблюдения, других методов педагогической диагностики, принципы и приемы интерпретации полученных результатов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потребностно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-мотивационной, интеллектуальной, коммуникативной сфер обучающихся различного возраста на занятиях по дополнительным общеобразовательным программам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 при реализации дополнительных общеобразовательных программ соответствующей направленности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Профориентационные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возможности занятий избранным видом деятельности (для преподавания по дополнительным общеразвивающим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Теоретические и методические основы спортивного отбора и спортивной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Теоретические и методические основы определения профессиональной пригодности, отбора и профессиональной ориентации в процессе занятий выбранным видом искусств (для преподавания по дополнительным предпрофессиональным программам в области искусств)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детей, одаренных в избранной области деятельности, специфика работы с ними (для преподавания по дополнительным предпрофессиональным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Методы, приемы и способы формирования благоприятного психологического климата и обеспечения условий для сотрудничества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Источники, причины, виды и способы разрешения конфликтов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образовательных программ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Правила эксплуатации учебного оборудования (оборудования для занятий избранным видом деятельности) и технических средств обучения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в избранной области деятельности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при проведении учебных занятий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 &lt;14&gt;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3.1.2.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1235"/>
        <w:gridCol w:w="295"/>
        <w:gridCol w:w="2152"/>
        <w:gridCol w:w="622"/>
        <w:gridCol w:w="475"/>
        <w:gridCol w:w="352"/>
        <w:gridCol w:w="1771"/>
        <w:gridCol w:w="364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досуговой деятельности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процессе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A/02.6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Код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 xml:space="preserve">Регистрационный номер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8679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Планирование подготовки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подготовки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Проведение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Понимать мотивы поведения, учитывать и развивать интересы обучающихся при проведении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Создавать при подготовке и проведении досуговых мероприятий условия для обучения, воспитания и (или) развития обучающихся, формирования благоприятного психологического климата в группе, в том числе: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привлекать обучающихся (детей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обучающихся;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при проведении досуговых мероприятий педагогически обоснованные формы, методы, способы и приемы организации деятельности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общения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с учетом их возраста, состояния здоровья и индивидуальных особенностей;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проводить мероприятия для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с ограниченными возможностями здоровья и с их участием;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устанавливать взаимоотношения с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профориентационные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возможности досуговой деятельности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Контролировать соблюдение обучающимися требований охраны труда, анализировать и устранять (минимизировать) возможные риски для жизни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здоровья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при проведении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Выполнять требования охраны труда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Взаимодействовать с членами педагогического коллектива, родителями обучающихся (для дополнительных общеобразовательных программ), иными заинтересованными лицами и организациями при подготовке и проведении досуговых мероприятий, соблюдать нормы педагогической этики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направления досуговой деятельности, особенности организации и проведения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одаренных детей и обучающихся с ограниченными возможностями здоровья,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Специфика работы с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одаренными в избранной области деятельности (дополнительного образования)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охраны труда при проведении досуговых мероприятий в организации,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Виды внебюджетных средств, источники их поступления и направления использования, основы взаимодействия с социальными партнерами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6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3.1.3.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3"/>
        <w:gridCol w:w="1239"/>
        <w:gridCol w:w="296"/>
        <w:gridCol w:w="2099"/>
        <w:gridCol w:w="1075"/>
        <w:gridCol w:w="691"/>
        <w:gridCol w:w="1599"/>
        <w:gridCol w:w="358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A/03.6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7"/>
        <w:gridCol w:w="8559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Планирование взаимодействия с родителями (законными представителями)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Проведение родительских собраний, индивидуальных и групповых встреч (консультаций) с родителями (законными представителями)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совместной деятельности детей и взрослых при проведении занятий 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Обеспечение в рамках своих полномочий соблюдения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Определять цели и задачи взаимодействия с родителями (законными представителями) обучающихся, планировать деятельность в этой области с учетом особенностей социального и этнокультурного состава группы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Устанавливать взаимоотношения с родителями (законными представителями) обучающихся, соблюдать нормы педагогической этики, разрешать конфликтные ситуации, в том числе при нарушении прав ребенка, а также прав и ответственности родителей (законных представителей) за воспитание и развитие своих детей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Выявлять представления родителей (законных представителей) обучающихся о задачах их воспитания и обучения в процессе освоения дополнительной 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и проводить индивидуальные и групповые встречи (консультации) с родителями (законными представителями) обучающихся с целью лучшего понимания индивидуальных особенностей обучающихся, информирования родителей (законных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различные формы привлечения родителей (законных представителей) к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Необходимые знания</w:t>
            </w: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работы с социально неадаптированными (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дезадаптированными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) обучающимися различного возраста, несовершеннолетними, находящимися в социально опасном положении, и их семьями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Педагогические возможности и методика подготовки и проведения мероприятий для родителей и с участием родителей (законных представителей)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формы, методы, приемы и способы формирования и развития психолого-педагогической компетентности родителей (законных представителей)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принципы и технические приемы создания информационных материалов (текстов для публикации, презентаций, фото- и видеоотчетов, коллажей)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Формы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деятельности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Трудовая функция A/03.6 "Обеспечение взаимодействия с родителями (законными представителями) обучающихся, осваивающих дополнительную общеобразовательную программу, при решении задач обучения и воспитания детей" необходима в рамках реализации дополнительных общеобразовательных программ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3.1.4.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1188"/>
        <w:gridCol w:w="284"/>
        <w:gridCol w:w="2064"/>
        <w:gridCol w:w="629"/>
        <w:gridCol w:w="480"/>
        <w:gridCol w:w="354"/>
        <w:gridCol w:w="1852"/>
        <w:gridCol w:w="367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A/04.6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6.1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8527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Контроль и оценка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Контроль и оценка освоения дополнительных предпрофессиональных программ при проведении промежуточной и итоговой аттестации обучающихся (для преподавания по дополнительным предпрофессиональным программам в области искусств)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 и интерпретация результатов педагогического контроля и оценки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Оценка изменений в уровне подготовленности обучающихся в процессе освоения дополнительной общеобразовательной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Определять формы, методы и средства оценивания процесса и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Устанавливать взаимоотношения с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для обеспечения объективного оценивания результатов деятельности обучающихся при освоении дополнительных общеобразовательных программ определенной направленности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Наблюдать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объективно оценивать процесс и результаты освоения дополнительных общеобразовательных программ, в том числе в рамках установленных форм аттестации (при их наличии)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Соблюдать нормы педагогической этики, обеспечивать охрану жизни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здоровья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в процессе публичного представления результатов оценивания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и интерпретировать результаты педагогического наблюдения, контроля и диагностики с учетом задач, особенностей образовательной программы и особенностей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различные средства (способы) фиксации динамики подготовленности и мотивации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процессе освоения дополнительной общеобразовательной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и корректировать собственную оценочную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Корректировать процесс освоения образовательной программы, собственную педагогическую деятельность по результатам педагогического контроля и оценки освоения 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оценивания процесса и результатов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деятельности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при освоении дополнительных общеобразовательных программ (с учетом их направленности), в том числе в рамках установленных форм аттестации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Понятия и виды качественных и количественных оценок, возможности и ограничения их использования для оценивания процесса и результатов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деятельности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обучающихся при освоении дополнительных общеобразовательных программ (с учетом их направленности)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ребенка, нормы педагогической этики при публичном представлении результатов оценивания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Характеристики и возможности применения различных форм, методов и средств контроля и оценивания освоения дополнительных общеобразовательных программ (с учетом их направленности)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Средства (способы) определения динамики подготовленности и мотивации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 процессе освоения дополнительной общеобразовательной программы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Методы подбора из существующих и (или) создания оценочных средств, позволяющих оценить индивидуальные образовательные достижения обучающихся в избранной области деятельности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5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3.1.5.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220"/>
        <w:gridCol w:w="292"/>
        <w:gridCol w:w="2125"/>
        <w:gridCol w:w="624"/>
        <w:gridCol w:w="476"/>
        <w:gridCol w:w="353"/>
        <w:gridCol w:w="1796"/>
        <w:gridCol w:w="36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A/05.6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6.2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Регистрационный номер профессионального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7"/>
        <w:gridCol w:w="8539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дополнительных общеобразовательных программ (программ учебных курсов, дисциплин (модулей) и учебно-методических материалов для их реализации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Определение педагогических целей и задач, планирование занятий и (или) циклов занятий, направленных на освоение избранного вида деятельности (области дополнительного образования)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Определение педагогических целей и задач, планирование досуговой деятельности, разработка планов (сценариев)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Разработка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системы оценки достижения планируемых результатов освоения дополнительных общеобразовательных программ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Ведение документации, обеспечивающей реализацию дополнительной общеобразовательной программы (программы учебного курса, дисциплины (модуля)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образовательные ресурсы)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Выявлять интересы обучающихся (детей и их родителей (законных представителей) в осваиваемой области дополнительного образования и досуговой деятельности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Планировать образовательный процесс, занятия и (или) циклы занятий, разрабатывать сценарии досуговых мероприятий с учетом: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задач и особенностей образовательной программы;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образовательных запросов обучающихся (детей и их родителей (законных представителей), возможностей и условий их удовлетворения в процессе освоения образовательной программы;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фактического уровня подготовленности,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 - в зависимости от контингента обучающихся);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особенностей группы обучающихся;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специфики инклюзивного подхода в образовании (при его реализации);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санитарно-гигиенических норм и требований охраны жизни и здоровья обучающихся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Проектировать совместно с обучающимися (детьми и их родителями (законными представителями) индивидуальные образовательные маршруты освоения дополнительных общеобразовательных программ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Корректировать содержание образовательной программы, системы контроля и оценки, планов занятий по результатам анализа их реализации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Вести учебную, плановую документацию, документацию учебного помещения (при наличии) на бумажных и электронных носителях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Разрабатывать отчетные (отчетно-аналитические) и информационные материалы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Заполнять и использовать электронные базы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Содержание и методика реализации дополнительных общеобразовательных программ, в том числе современные методы, формы, способы и приемы обучения и воспитания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Способы выявления интересов обучающихся (детей и их родителей (законных представителей) в осваиваемой области дополнительного образования и досуговой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деятельности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технические средства обучения, включая ИКТ, возможности их использования на занятиях и условия выбора в соответствии с целями и направленностью образовательной программы (занятия)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ФГТ (для преподавания по дополнительным предпрофессиональным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Основные характеристики, методы педагогической диагностики и развития ценностно-смысловой, эмоционально-волевой,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потребностно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-мотивационной, интеллектуальной, коммуникативной сфер обучающихся различного возраста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работы с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одаренными в избранной области деятельности (дополнительного образования)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Специальные условия, необходимые для дополнительного образования лиц с ограниченными возможностями здоровья, специфика инклюзивного подхода в образовании (при их реализации)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Профориентационные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возможности занятий избранным видом деятельности, 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об образовании и о персональных данных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Возможности использования ИКТ для ведения документации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Правила заполнения и совместного использования электронных баз данных, содержащих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5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3.2. Обобщенная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6"/>
        <w:gridCol w:w="1106"/>
        <w:gridCol w:w="264"/>
        <w:gridCol w:w="1820"/>
        <w:gridCol w:w="1257"/>
        <w:gridCol w:w="485"/>
        <w:gridCol w:w="245"/>
        <w:gridCol w:w="1722"/>
        <w:gridCol w:w="20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Организационно-методическое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8163"/>
      </w:tblGrid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Возможные наименования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должностей, профессий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Методист</w:t>
            </w:r>
          </w:p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Старший методист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Требования к образованию и обучению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или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к опыту практической работы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Для старшего методиста - не менее двух лет в должности методиста или в должности педагога дополнительного образования, иной должности педагогического работника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Особые условия допуска к работе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  <w:proofErr w:type="gramEnd"/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Дополнительные характеристики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3"/>
        <w:gridCol w:w="1015"/>
        <w:gridCol w:w="7268"/>
      </w:tblGrid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 базовой группы, должности (профессии) или специальности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2351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Специалисты по методике обучения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ЕКС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Методист (включая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старшего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)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ОКПДТР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24080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Методист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24086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Методист внешкольного учреждения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24089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Методист образовательного учреждения, методического, учебно-методического кабинета (центра), фильмотеки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ОКСО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6.44.02.03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Педагогика дополнительного образования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7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Любые направления подготовки и специальности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3.2.1.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2"/>
        <w:gridCol w:w="1200"/>
        <w:gridCol w:w="287"/>
        <w:gridCol w:w="2088"/>
        <w:gridCol w:w="631"/>
        <w:gridCol w:w="474"/>
        <w:gridCol w:w="348"/>
        <w:gridCol w:w="1834"/>
        <w:gridCol w:w="366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и проведение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исследований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B/01.6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Происхождение трудовой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8686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разработки и (или) разработка программ и инструментария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изучения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Организация и (или) проведение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изучения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Формирование предложений по определению перечня, содержания дополнительных образовательных программ, условий их реализации, продвижению услуг дополнительного образования, организации на основе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изучения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Формулировать и обсуждать с руководством организации и специалистами задачи, концепцию и методы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исследования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 (далее - исследование), ресурсы, необходимые для его проведения, и источники их привлечения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Формировать план выборки, разрабатывать самостоятельно или с участием специалистов инструментарий исследования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Обеспечивать оптимизацию затрат на проведение исследования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апробацию разработанного инструментария исследования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Распределять обязанности между специалистами, обучать использованию инструментария исследования, обеспечивать координацию их деятельности и выполнение программы исследования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Использовать инструментарий исследования, различные формы и средства взаимодействия с респондентами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Производить первичную обработку результатов исследования и консультировать специалистов по ее проведению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Обрабатывать, анализировать и интерпретировать результаты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изучения рынка услуг дополнительного образования детей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и взрослых, привлекать к работе экспертов, организовывать обсуждение результатов анализа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Разрабатывать и представлять руководству организации и педагогическому коллективу предложения по определению перечня, содержания дополнительных общеобразовательных программ, продвижению услуг дополнительного образования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Теория и практика маркетинговых исследований в образовании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Методические основы маркетинговых исследований в образовании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Тенденции развития дополнительного образования детей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Психолого-педагогические и организационно-методические основы организации образовательного процесса по дополнительным образовательным программам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Современные образовательные технологии дополнительного образования детей и взрослых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Другие характеристики</w:t>
            </w:r>
          </w:p>
        </w:tc>
        <w:tc>
          <w:tcPr>
            <w:tcW w:w="8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3.2.2.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5"/>
        <w:gridCol w:w="1225"/>
        <w:gridCol w:w="293"/>
        <w:gridCol w:w="2135"/>
        <w:gridCol w:w="628"/>
        <w:gridCol w:w="472"/>
        <w:gridCol w:w="346"/>
        <w:gridCol w:w="1791"/>
        <w:gridCol w:w="36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сопровождение методической деятельности педагогов дополнительного образования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B/02.6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3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9214"/>
      </w:tblGrid>
      <w:tr w:rsidR="0092399A" w:rsidRPr="0092399A" w:rsidTr="00F26075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Проведение групповых и индивидуальных консультаций для педагогов дополнительного образования по разработке образовательных программ, оценочных средств, циклов занятий, досуговых мероприятий и других методических материалов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Контроль и оценка качества программно-методической документации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экспертизы (рецензирования) и подготовки к утверждению программно-методической документации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под руководством уполномоченного руководителя организации, осуществляющей образовательную деятельность, методической работы, в том числе деятельности методических объединений (кафедр) или иных аналогичных структур, обмена и распространения позитивного опыта профессиональной деятельности педагогов дополнительного образования</w:t>
            </w:r>
          </w:p>
        </w:tc>
      </w:tr>
      <w:tr w:rsidR="0092399A" w:rsidRPr="0092399A" w:rsidTr="00F26075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и оценивать инновационные подходы к построению дополнительного образования в избранной области (обновление содержания, форм, методов, приемов, средств обучения), находить в различных источниках информацию, необходимую педагогу дополнительного образования (преподавателю, тренеру-преподавателю) для решения профессиональных задач и самообразования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Проводить групповые и индивидуальные консультации по разработке образовательных программ, оценочных средств, циклов занятий, досуговых мероприятий и других методических материалов с учетом стадии профессионального развития, возрастных и индивидуальных особенностей педагога дополнительного образования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Оценивать качество разрабатываемых материалов на соответствие: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порядку организации и осуществления образовательной деятельности по дополнительным общеобразовательным программам;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современным теоретическим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методическим подходам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к разработке и реализации дополнительных образовательных программ;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образовательным потребностям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требованию предоставления образовательной программой возможности ее освоения на основе индивидуализации содержания;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требованиям охраны труда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состояние методической работы и планировать методическую работу в организации, осуществляющей образовательную деятельность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Консультировать руководителей методических объединений (кафедр) или иных структур, занимающихся в организации, осуществляющей образовательную деятельность, методической деятельностью, по вопросам, относящимся к их компетенции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обсуждение и обсуждать методические вопросы с педагогическими работниками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Оказывать профессиональную поддержку в оформлении и представлении педагогическими работниками своего опыта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Использовать различные средства и способы распространения позитивного опыта организации образовательного процесса, в том числе с применением ИКТ и возможностей информационно-телекоммуникационной сети "Интернет"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Готовить программно-методическую документацию для проведения экспертизы (рецензирования) и анализировать ее результаты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92399A" w:rsidRPr="0092399A" w:rsidTr="00F26075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в части, регламентирующей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Локальные нормативные акты организации, осуществляющей образовательную деятельность,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построения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компетентностно-ориентрованного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образовательного процесса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Возрастные особенности обучающихся, особенности реализации дополнительных общеобразовательных программ для одаренных обучающихся и обучающихся с ограниченными возможностями здоровья, вопросы индивидуализации обучения</w:t>
            </w:r>
            <w:proofErr w:type="gramEnd"/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Стадии профессионального развития педагогических работников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F26075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F26075"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921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3.2.3.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6"/>
        <w:gridCol w:w="1233"/>
        <w:gridCol w:w="295"/>
        <w:gridCol w:w="2150"/>
        <w:gridCol w:w="627"/>
        <w:gridCol w:w="471"/>
        <w:gridCol w:w="346"/>
        <w:gridCol w:w="1777"/>
        <w:gridCol w:w="36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Мониторинг и оценка качества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реализации педагогическими работниками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B/03.6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Уровень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6.3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3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6"/>
        <w:gridCol w:w="8702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Посещение и анализ занятий и досуговых мероприятий, проводимых педагогическими работниками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рекомендаций по совершенствованию качества образовательного процесса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дополнительного профессионального образования педагогических работников под руководством уполномоченного руководителя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Планировать проведение мониторинга и оценки качества реализации педагогическими работниками дополнительных общеобразовательных программ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занятия и досуговые мероприятия, обсуждать их в диалоге с педагогическими работниками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Разрабатывать на основе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результатов мониторинга качества реализации дополнительных общеобразовательных программ рекомендации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по совершенствованию образовательного процесса для педагогов дополнительного образования в избранной области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Проводить обсуждение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результатов мониторинга качества реализации дополнительных общеобразовательных программ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с руководством организации, осуществляющей образовательную деятельность, и педагогическими работниками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Оценивать квалификацию (компетенцию) педагогических работников, планировать их дополнительное профессиональное образование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об образовании и о персональных данных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в части, регламентирующей осуществление дополнительных предпрофессиональных программ в области искусств или физической культуры и спорта (для работы в организациях, осуществляющих образовательную деятельность по соответствующим программам)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Локальные нормативные акты организации, осуществляющей образовательную деятельность, регламентирующие вопросы программно-методического обеспечения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Методологические и теоретические основы современного дополнительного образования детей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Направления и перспективы развития системы дополнительного образования в Российской Федерации и мире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Направления и перспективы развития образования в области искусств или физической культуры и спорта (для реализации дополнительных предпрофессиональных программ в соответствующей области)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общеобразовательных программ соответствующей направленности в частности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Современные концепции и модели, образовательные технологии дополнительного образования детей и взрослых в избранной области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построения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компетентностно-ориентрованного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образовательного процесса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Стадии профессионального развития педагогических работников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Правила слушания, ведения беседы, убеждения;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при проведении учебных занятий 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7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3.3. Обобщенная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108"/>
        <w:gridCol w:w="265"/>
        <w:gridCol w:w="1824"/>
        <w:gridCol w:w="1259"/>
        <w:gridCol w:w="485"/>
        <w:gridCol w:w="245"/>
        <w:gridCol w:w="1718"/>
        <w:gridCol w:w="20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обеспечение реализации дополнительных общеобразовательных программ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обобщенной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1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3"/>
        <w:gridCol w:w="8022"/>
      </w:tblGrid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Возможные наименования должностей, профессий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Педагог-организатор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к образованию и обучению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"Образование и педагогические науки"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или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Высшее образование либо среднее профессиональное образование в рамках иного направления подготовки высшего образования и специальностей среднего профессионального образования при условии его соответствия дополнительным общеразвивающим программам, дополнительным предпрофессиональным программам, реализуемым организацией, осуществляющей образовательную деятельность, и получение при необходимости после трудоустройства дополнительного профессионального образования по направлению подготовки "Образование и педагогические науки"</w:t>
            </w:r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к опыту практической работы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Особые условия допуска к работе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Отсутствие ограничений на занятие педагогической деятельностью, установленных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в порядке, установленном законодательством Российской Федерации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экскурсий с обучающимися - прохождение инструктажа по обеспечению безопасности жизнедеятельности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0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 привлечении к работе с несовершеннолетними в качестве руководителей туристских походов, экспедиций, путешествий с обучающимися - прохождение обучения по дополнительным общеобразовательным программам</w:t>
            </w:r>
            <w:proofErr w:type="gramEnd"/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Дополнительные характеристики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34"/>
        <w:gridCol w:w="1015"/>
        <w:gridCol w:w="5811"/>
      </w:tblGrid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 базовой группы, должности (профессии) или специальности</w:t>
            </w:r>
          </w:p>
        </w:tc>
      </w:tr>
      <w:tr w:rsidR="0092399A" w:rsidRPr="0092399A" w:rsidTr="0092399A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ОКЗ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2357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Преподаватели по программам дополнительного обучения</w:t>
            </w:r>
          </w:p>
        </w:tc>
      </w:tr>
      <w:tr w:rsidR="0092399A" w:rsidRPr="0092399A" w:rsidTr="00BF49B5">
        <w:trPr>
          <w:trHeight w:val="269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ЕКС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Педагог-организатор</w:t>
            </w:r>
          </w:p>
        </w:tc>
      </w:tr>
      <w:tr w:rsidR="0092399A" w:rsidRPr="0092399A" w:rsidTr="00BF49B5">
        <w:trPr>
          <w:trHeight w:val="205"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ОКПДТР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25481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Педагог-организатор</w:t>
            </w:r>
          </w:p>
        </w:tc>
      </w:tr>
      <w:tr w:rsidR="0092399A" w:rsidRPr="0092399A" w:rsidTr="0092399A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ОКСО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6.44.02.03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Педагогика дополнительного образования</w:t>
            </w:r>
          </w:p>
        </w:tc>
      </w:tr>
      <w:tr w:rsidR="0092399A" w:rsidRPr="0092399A" w:rsidTr="0092399A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Любые направления подготовки и специальности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3.3.1.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4"/>
        <w:gridCol w:w="1058"/>
        <w:gridCol w:w="253"/>
        <w:gridCol w:w="1682"/>
        <w:gridCol w:w="449"/>
        <w:gridCol w:w="673"/>
        <w:gridCol w:w="838"/>
        <w:gridCol w:w="1899"/>
        <w:gridCol w:w="414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и проведение массовых досуговых мероприятий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C/01.6</w:t>
            </w:r>
          </w:p>
        </w:tc>
        <w:tc>
          <w:tcPr>
            <w:tcW w:w="0" w:type="auto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6.2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6"/>
        <w:gridCol w:w="8930"/>
      </w:tblGrid>
      <w:tr w:rsidR="0092399A" w:rsidRPr="0092399A" w:rsidTr="000853B1">
        <w:tc>
          <w:tcPr>
            <w:tcW w:w="13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Планирование массовых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сценариев досуговых мероприятий, в том числе конкурсов, олимпиад, соревнований, выставок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Осуществление документационного обеспечения проведения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Планирование подготовки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подготовки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Проведение массовых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 организации досуговой деятельности и отдельных мероприятий</w:t>
            </w:r>
          </w:p>
        </w:tc>
      </w:tr>
      <w:tr w:rsidR="0092399A" w:rsidRPr="0092399A" w:rsidTr="000853B1">
        <w:tc>
          <w:tcPr>
            <w:tcW w:w="13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Планировать, организовывать и проводить досуговые мероприятия с учетом возрастных особенностей обучающихся, особенностей объединения/группы и отдельных обучающихся, специфики инклюзивного подхода в образовании (при его реализации), в том числе: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привлекать педагогических работников и обучающихся (детей и их родителей (законных представителей) к планированию и разработке содержания мероприятий;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поддерживать социально значимые инициативы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при проведении досуговых мероприятий педагогически обоснованные формы, </w:t>
            </w:r>
            <w:r w:rsidRPr="0092399A">
              <w:rPr>
                <w:rFonts w:ascii="Times New Roman" w:eastAsia="Times New Roman" w:hAnsi="Times New Roman" w:cs="Times New Roman"/>
                <w:color w:val="212529"/>
              </w:rPr>
              <w:lastRenderedPageBreak/>
              <w:t>методы, способы и приемы организации деятельности и общения обучающихся (в том числе ИКТ, электронные,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обучающихся;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репетиции;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координировать деятельность педагогических работников, объединений обучающихся при подготовке мероприятий;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выполнять роль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ведущего досуговых мероприятий;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привлекать к участию в мероприятиях одаренных детей и детей с ограниченными возможностями здоровья;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устанавливать взаимоотношения с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обучающимися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при проведении досуговых мероприятий, использовать различные средства педагогической поддержки обучающихся, испытывающих затруднения в общении;</w:t>
            </w:r>
          </w:p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использовать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профориентационные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возможности досуговой деятельности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Контролировать обеспечение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для жизни и здоровья обучающихся при проведении массовых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Выполнять требования охраны труда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Взаимодействовать с членами педагогического коллектива, родителями (законными представителями) обучающихся (для дополнительных общеобразовательных программ), иными заинтересованными лицами и организациями при подготовке и проведении массовых досуговых мероприятий, соблюдать нормы педагогической этики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Осуществлять анализ организации досуговой деятельности, подготовки и проведения массовых мероприятий, отслеживать педагогические эффекты проведения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Обрабатывать персональные данные с соблюдением требований,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</w:t>
            </w:r>
          </w:p>
        </w:tc>
      </w:tr>
      <w:tr w:rsidR="0092399A" w:rsidRPr="0092399A" w:rsidTr="000853B1">
        <w:tc>
          <w:tcPr>
            <w:tcW w:w="131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Основные направления досуговой деятельности, особенности организации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массовых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Способы выявления интересов обучающихся (детей и их родителей (законных представителей) в области досуговой деятельности</w:t>
            </w:r>
            <w:proofErr w:type="gramEnd"/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Методы и формы организации деятельности и общения, техники и приемы вовлечения обучающихся в деятельность и общение при организации и проведении досуговых мероприятий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Психолого-педагогические основы и методики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подходы и направления работы в области профессиональной ориентации, поддержки и сопровождения профессионального самоопределения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Особенности одаренных детей и обучающихся с ограниченными возможностями здоровья, трудностями в обучении, специфика инклюзивного подхода в образовании (в зависимости от направленности образовательной программы и контингента обучающихся)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Требования охраны труда при проведении досуговых мероприятий в организации, осуществляющей образовательную деятельность, и вне ее (на выездных мероприятиях)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Нормативные правовые акты в области защиты прав детей, включая Конвенцию о правах ребенка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законодательства Российской Федерации о персональных данных)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2399A" w:rsidRPr="0092399A" w:rsidTr="000853B1">
        <w:tc>
          <w:tcPr>
            <w:tcW w:w="131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Виды внебюджетных средств, источники их поступления и направления использования</w:t>
            </w:r>
          </w:p>
        </w:tc>
      </w:tr>
      <w:tr w:rsidR="0092399A" w:rsidRPr="0092399A" w:rsidTr="000853B1">
        <w:tc>
          <w:tcPr>
            <w:tcW w:w="13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9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  <w:r w:rsidRPr="0092399A">
        <w:rPr>
          <w:rFonts w:ascii="Times New Roman" w:eastAsia="Times New Roman" w:hAnsi="Times New Roman" w:cs="Times New Roman"/>
          <w:color w:val="333333"/>
          <w:sz w:val="29"/>
          <w:szCs w:val="29"/>
        </w:rPr>
        <w:t>3.3.2.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5"/>
        <w:gridCol w:w="1262"/>
        <w:gridCol w:w="302"/>
        <w:gridCol w:w="2206"/>
        <w:gridCol w:w="623"/>
        <w:gridCol w:w="468"/>
        <w:gridCol w:w="345"/>
        <w:gridCol w:w="1726"/>
        <w:gridCol w:w="363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Организационно-педагогическое обеспечение развития социального партнерства и продвижения услуг дополнительного образования детей и взрослых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C/02.6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4"/>
        <w:gridCol w:w="9072"/>
      </w:tblGrid>
      <w:tr w:rsidR="0092399A" w:rsidRPr="0092399A" w:rsidTr="007E775D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Планирование, организация и проведение мероприятий для сохранения числа имеющихся обучающихся и привлечения новых обучающихся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набора и комплектования групп обучающихся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Взаимодействие с органами власти, выполняющими функции учредителя, заинтересованными лицами и организациями, в том числе с социальными партнерами организации, осуществляющей образовательную деятельность, по вопросам развития дополнительного образования и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проведения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массовых досуговых мероприятий</w:t>
            </w:r>
          </w:p>
        </w:tc>
      </w:tr>
      <w:tr w:rsidR="0092399A" w:rsidRPr="0092399A" w:rsidTr="007E775D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Планировать мероприятия для привлечения потенциального контингента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различного возраста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подготовку и размещение,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 освоению образовательных программ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Проводить презентации организации, осуществляющей образовательную деятельность, и реализуемых ею образовательных программ, дни открытых дверей, конференции, выставки и другие мероприятия, обеспечивающие связь с общественностью, родителями (законными представителями) и детьми и (или) взрослым населением, заинтересованными организациями</w:t>
            </w:r>
            <w:proofErr w:type="gramEnd"/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Организовывать мероприятия по набору и комплектованию групп обучающихся с учетом специфики реализуемых дополнительных общеобразовательных программ, индивидуальных и возрастных характеристик обучающихся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Находить заинтересованных лиц и организации, развивать формальные (договорные, организационные) и неформальные формы взаимодействия с ними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Взаимодействовать с членами педагогического коллектива, представителями профессионального сообщества, родителями обучающихся (для дополнительных общеобразовательных программ), иными заинтересованными лицами и организациями, в том числе с социальными партнерами</w:t>
            </w:r>
            <w:proofErr w:type="gramEnd"/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Создавать условия для поддержания интереса обучающихся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Обрабатывать персональные данные с соблюдением требований, установленных законодательством Российской Федерации</w:t>
            </w:r>
          </w:p>
        </w:tc>
      </w:tr>
      <w:tr w:rsidR="0092399A" w:rsidRPr="0092399A" w:rsidTr="007E775D">
        <w:tc>
          <w:tcPr>
            <w:tcW w:w="117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Перечень и характеристики предлагаемых к освоению дополнительных общеобразовательных программ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электронных носителях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Основные методы, приемы и способы привлечения потенциального контингента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по дополнительным общеобразовательным программам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Техники и приемы общения (слушания, убеждения) с учетом возрастных и индивидуальных особенностей собеседников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Техники и приемы вовлечения в деятельность и поддержания интереса к ней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Методы, приемы и способы формирования благоприятного психологического микроклимата и обеспечения условий для сотрудничества обучающихся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Источники, причины, виды и способы разрешения конфликтов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в части, регламентирующей педагогическую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</w:t>
            </w:r>
          </w:p>
        </w:tc>
      </w:tr>
      <w:tr w:rsidR="0092399A" w:rsidRPr="0092399A" w:rsidTr="007E775D">
        <w:tc>
          <w:tcPr>
            <w:tcW w:w="117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Локальные нормативные акты, регламентирующие организацию образовательного процесса, ведение и порядок доступа к учебной и иной документации, в том числе документации, содержащей персональные данные</w:t>
            </w:r>
          </w:p>
        </w:tc>
      </w:tr>
      <w:tr w:rsidR="0092399A" w:rsidRPr="0092399A" w:rsidTr="007E775D">
        <w:tc>
          <w:tcPr>
            <w:tcW w:w="117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90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3.3.3. Трудовая функция</w:t>
      </w:r>
    </w:p>
    <w:tbl>
      <w:tblPr>
        <w:tblW w:w="906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7"/>
        <w:gridCol w:w="1224"/>
        <w:gridCol w:w="292"/>
        <w:gridCol w:w="2132"/>
        <w:gridCol w:w="628"/>
        <w:gridCol w:w="472"/>
        <w:gridCol w:w="347"/>
        <w:gridCol w:w="1793"/>
        <w:gridCol w:w="365"/>
      </w:tblGrid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Наименование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C/03.6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Уровень (подуровень) квалификации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6.3</w:t>
            </w:r>
          </w:p>
        </w:tc>
      </w:tr>
      <w:tr w:rsidR="0092399A" w:rsidRPr="0092399A" w:rsidTr="000853B1">
        <w:trPr>
          <w:trHeight w:val="700"/>
        </w:trPr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Происхождение трудовой функции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Оригинал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X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Заимствовано из оригинала</w:t>
            </w:r>
          </w:p>
        </w:tc>
        <w:tc>
          <w:tcPr>
            <w:tcW w:w="0" w:type="auto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</w:tr>
      <w:tr w:rsidR="0092399A" w:rsidRPr="0092399A" w:rsidTr="0092399A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0" w:type="auto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Код оригинала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167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Регистрационный номер профессионального стандарта</w:t>
            </w:r>
          </w:p>
        </w:tc>
      </w:tr>
    </w:tbl>
    <w:p w:rsidR="0092399A" w:rsidRPr="0092399A" w:rsidRDefault="0092399A" w:rsidP="0092399A">
      <w:pPr>
        <w:shd w:val="clear" w:color="auto" w:fill="FFFFFF"/>
        <w:spacing w:after="0" w:line="413" w:lineRule="atLeast"/>
        <w:rPr>
          <w:rFonts w:ascii="Times New Roman" w:eastAsia="Times New Roman" w:hAnsi="Times New Roman" w:cs="Times New Roman"/>
          <w:vanish/>
          <w:color w:val="333333"/>
          <w:sz w:val="29"/>
          <w:szCs w:val="29"/>
        </w:rPr>
      </w:pP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9"/>
        <w:gridCol w:w="8557"/>
      </w:tblGrid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Трудовые действия</w:t>
            </w: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 внутренних и внешних (средовых) условий развития дополнительного образования в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Разработка предложений по развитию дополнительного образования (направлению дополнительного образования) в организации, осуществляющей образовательную деятельность, и представление их руководству организации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Координация и контроль работы педагогических работников и объединений обучающихся в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Планирование и организация совместно с методистом методической работы и дополнительного профессионального образования по программам повышения квалификации педагогических работников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 процесса и результатов реализации дополнительных образовательных программ организацией,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умения</w:t>
            </w: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Ориентироваться в источниках, анализировать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Изучать рынок дополнительных образовательных услуг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Определять, изучать и анализировать внутренние и внешние (средовые) условия развития организации, осуществляющей образовательную деятельность, в том числе социально-экономические условия деятельности, социально-психологические особенности контингента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, методическое и кадровое обеспечение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Разрабатывать и представлять руководству и педагогическому коллективу предложения по развитию организации, осуществляющей образовательную деятельность, перечню и содержанию образовательных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Создавать условия для появления новых творческих объединений, отвечающих интересам детей и (или) взрослых, развития деятельности детских и молодежных общественных организаций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Контролировать и организовывать работу педагогических работников, детских и молодежных объединений: посещать занятия и досуговые мероприятия, анализировать и обсуждать их с педагогами дополнительного образования, составлять расписание работы творческих объединений (кружков, секций), контролировать соблюдение требований охраны труда на занятиях и при проведении досуговых мероприятий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Взаимодействовать с методистом по вопросам планирования и организации методической работы и дополнительного профессионального образования по программам повышения квалификации педагогических работников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Анализировать процесс и результаты деятельности организации, осуществляющей образовательную деятельность, по реализации дополнительных образовательных программ и развитию дополнительного образования детей и (или) взрослых</w:t>
            </w:r>
          </w:p>
        </w:tc>
      </w:tr>
      <w:tr w:rsidR="0092399A" w:rsidRPr="0092399A" w:rsidTr="00AA1B05">
        <w:trPr>
          <w:trHeight w:val="971"/>
        </w:trPr>
        <w:tc>
          <w:tcPr>
            <w:tcW w:w="0" w:type="auto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Необходимые знания</w:t>
            </w: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Законодательство Российской Федерации и субъекта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Методологические основы современного дополнительного образования детей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Современные концепции и модели, образовательные технологии дополнительного образования детей и взрослых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Особенности построения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компетентностно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-ориентированного образовательного процесса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Источники достоверной информации, отражающие государственную и региональную политику в области образования в целом и реализации дополнительных образовательных программ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Внутренние и внешние (средовые) условия развития дополнительного образования в организации, осуществляющей образовательную деятельность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Возрастные особенности обучающихся, особенности реализации дополнительных общеобразовательных программ для одаренных обучающихся, обучающихся с ограниченными возможностями здоровья, вопросы индивидуализации обучения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Стадии профессионального развития педагогических работников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Правила слушания, ведения беседы, убеждения, приемы привлечения внимания, структурирования информации, преодоления барьеров общения; логика и правила построения устного и письменного монологического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</w:t>
            </w:r>
          </w:p>
        </w:tc>
      </w:tr>
      <w:tr w:rsidR="0092399A" w:rsidRPr="0092399A" w:rsidTr="00706CF1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60" w:type="dxa"/>
              <w:bottom w:w="100" w:type="dxa"/>
              <w:right w:w="60" w:type="dxa"/>
            </w:tcMar>
            <w:vAlign w:val="center"/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Требования обеспечения безопасности жизни и здоровья </w:t>
            </w:r>
            <w:proofErr w:type="gram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обучающихся</w:t>
            </w:r>
            <w:proofErr w:type="gramEnd"/>
          </w:p>
        </w:tc>
      </w:tr>
      <w:tr w:rsidR="0092399A" w:rsidRPr="0092399A" w:rsidTr="00706CF1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Другие характеристики</w:t>
            </w:r>
          </w:p>
        </w:tc>
        <w:tc>
          <w:tcPr>
            <w:tcW w:w="8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-</w:t>
            </w:r>
          </w:p>
        </w:tc>
      </w:tr>
    </w:tbl>
    <w:p w:rsidR="002203FF" w:rsidRPr="0092399A" w:rsidRDefault="0092399A" w:rsidP="002203F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IV. Сведения об организациях </w:t>
      </w:r>
      <w:r w:rsidR="002203FF">
        <w:rPr>
          <w:rFonts w:ascii="Times New Roman" w:eastAsia="Times New Roman" w:hAnsi="Times New Roman" w:cs="Times New Roman"/>
          <w:color w:val="333333"/>
          <w:sz w:val="24"/>
          <w:szCs w:val="24"/>
        </w:rPr>
        <w:t>–</w:t>
      </w: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разработчиках</w:t>
      </w:r>
      <w:r w:rsidR="002203FF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2203FF"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профессионального стандарта</w:t>
      </w:r>
    </w:p>
    <w:p w:rsidR="0092399A" w:rsidRPr="0092399A" w:rsidRDefault="0092399A" w:rsidP="00706CF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4.1. Ответственная организация-разработчик</w:t>
      </w:r>
    </w:p>
    <w:tbl>
      <w:tblPr>
        <w:tblW w:w="102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3"/>
        <w:gridCol w:w="9123"/>
      </w:tblGrid>
      <w:tr w:rsidR="0092399A" w:rsidRPr="0092399A" w:rsidTr="006B7B4D">
        <w:tc>
          <w:tcPr>
            <w:tcW w:w="10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Государственное автономное учреждение дополнительного профессионального образования Ярославской области "Институт развития образования"</w:t>
            </w:r>
          </w:p>
        </w:tc>
      </w:tr>
      <w:tr w:rsidR="0092399A" w:rsidRPr="0092399A" w:rsidTr="006B7B4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Ректор</w:t>
            </w:r>
          </w:p>
        </w:tc>
        <w:tc>
          <w:tcPr>
            <w:tcW w:w="7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Золотарева Ангелина Викторовна</w:t>
            </w:r>
          </w:p>
        </w:tc>
      </w:tr>
      <w:tr w:rsidR="0092399A" w:rsidRPr="0092399A" w:rsidTr="006B7B4D">
        <w:tc>
          <w:tcPr>
            <w:tcW w:w="102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ФГАУ "Федеральный институт развития образования", город Москва</w:t>
            </w:r>
          </w:p>
        </w:tc>
      </w:tr>
      <w:tr w:rsidR="0092399A" w:rsidRPr="0092399A" w:rsidTr="006B7B4D"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Директор</w:t>
            </w:r>
          </w:p>
        </w:tc>
        <w:tc>
          <w:tcPr>
            <w:tcW w:w="79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92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</w:rPr>
            </w:pP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Асмолов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 Александр Григорьевич</w:t>
            </w:r>
          </w:p>
        </w:tc>
      </w:tr>
    </w:tbl>
    <w:p w:rsidR="0092399A" w:rsidRPr="0092399A" w:rsidRDefault="0092399A" w:rsidP="00220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b/>
          <w:color w:val="333333"/>
          <w:sz w:val="24"/>
          <w:szCs w:val="24"/>
        </w:rPr>
        <w:t>4.2. Наименования организаций-разработчиков</w:t>
      </w:r>
    </w:p>
    <w:tbl>
      <w:tblPr>
        <w:tblW w:w="10348" w:type="dxa"/>
        <w:tblInd w:w="-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2"/>
        <w:gridCol w:w="10056"/>
      </w:tblGrid>
      <w:tr w:rsidR="0092399A" w:rsidRPr="0092399A" w:rsidTr="00AA1B05">
        <w:trPr>
          <w:trHeight w:val="513"/>
        </w:trPr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divId w:val="107087460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1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Государственное бюджетное образовательное учреждение дополнительного образования детей Архангельской области "Дворец детского и юношеского творчества"</w:t>
            </w:r>
          </w:p>
        </w:tc>
      </w:tr>
      <w:tr w:rsidR="0092399A" w:rsidRPr="0092399A" w:rsidTr="00AA1B05">
        <w:trPr>
          <w:trHeight w:val="424"/>
        </w:trPr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2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 xml:space="preserve">Государственное бюджетное нетиповое образовательное учреждение Республики Саха (Якутия) "Республиканский ресурсный центр "Юные </w:t>
            </w:r>
            <w:proofErr w:type="spellStart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якутяне</w:t>
            </w:r>
            <w:proofErr w:type="spellEnd"/>
            <w:r w:rsidRPr="0092399A">
              <w:rPr>
                <w:rFonts w:ascii="Times New Roman" w:eastAsia="Times New Roman" w:hAnsi="Times New Roman" w:cs="Times New Roman"/>
                <w:color w:val="212529"/>
              </w:rPr>
              <w:t>"</w:t>
            </w:r>
          </w:p>
        </w:tc>
      </w:tr>
      <w:tr w:rsidR="0092399A" w:rsidRPr="0092399A" w:rsidTr="00131DCD"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3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Краевое государственное бюджетное учреждение дополнительного профессионального образования "Алтайский краевой институт повышения квалификации работников образования"</w:t>
            </w:r>
          </w:p>
        </w:tc>
      </w:tr>
      <w:tr w:rsidR="0092399A" w:rsidRPr="0092399A" w:rsidTr="00131DCD"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4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Тамбовское областное государственное образовательное автономное учреждение дополнительного профессионального образования "Институт повышения квалификации работников образования"</w:t>
            </w:r>
          </w:p>
        </w:tc>
      </w:tr>
      <w:tr w:rsidR="0092399A" w:rsidRPr="0092399A" w:rsidTr="00131DCD"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5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Государственное бюджетное учреждение дополнительного профессионального образования "Челябинский институт переподготовки и повышения квалификации работников образования"</w:t>
            </w:r>
          </w:p>
        </w:tc>
      </w:tr>
      <w:tr w:rsidR="0092399A" w:rsidRPr="0092399A" w:rsidTr="00131DCD">
        <w:trPr>
          <w:trHeight w:val="287"/>
        </w:trPr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6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АНО "Национальное агентство развития квалификаций", город Москв</w:t>
            </w:r>
            <w:r w:rsidR="00131DCD">
              <w:rPr>
                <w:rFonts w:ascii="Times New Roman" w:eastAsia="Times New Roman" w:hAnsi="Times New Roman" w:cs="Times New Roman"/>
                <w:color w:val="212529"/>
              </w:rPr>
              <w:t>а</w:t>
            </w:r>
          </w:p>
        </w:tc>
      </w:tr>
      <w:tr w:rsidR="0092399A" w:rsidRPr="0092399A" w:rsidTr="00131DCD">
        <w:trPr>
          <w:trHeight w:val="339"/>
        </w:trPr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7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АНО "Центр развития образования и сертификации персонала "Универсум", город Челябинск</w:t>
            </w:r>
          </w:p>
        </w:tc>
      </w:tr>
      <w:tr w:rsidR="0092399A" w:rsidRPr="0092399A" w:rsidTr="00131DCD"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8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ОГОУ ДПО "Иркутский институт повышения квалификации работников образования", город Иркутск</w:t>
            </w:r>
          </w:p>
        </w:tc>
      </w:tr>
      <w:tr w:rsidR="0092399A" w:rsidRPr="0092399A" w:rsidTr="00131DCD">
        <w:tc>
          <w:tcPr>
            <w:tcW w:w="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9</w:t>
            </w:r>
          </w:p>
        </w:tc>
        <w:tc>
          <w:tcPr>
            <w:tcW w:w="10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00" w:type="dxa"/>
              <w:left w:w="40" w:type="dxa"/>
              <w:bottom w:w="100" w:type="dxa"/>
              <w:right w:w="40" w:type="dxa"/>
            </w:tcMar>
            <w:hideMark/>
          </w:tcPr>
          <w:p w:rsidR="0092399A" w:rsidRPr="0092399A" w:rsidRDefault="0092399A" w:rsidP="002203F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</w:rPr>
            </w:pPr>
            <w:r w:rsidRPr="0092399A">
              <w:rPr>
                <w:rFonts w:ascii="Times New Roman" w:eastAsia="Times New Roman" w:hAnsi="Times New Roman" w:cs="Times New Roman"/>
                <w:color w:val="212529"/>
              </w:rPr>
              <w:t>ФГБОУ ДПО "Институт развития дополнительного профессионального образования", город Москва</w:t>
            </w:r>
          </w:p>
        </w:tc>
      </w:tr>
    </w:tbl>
    <w:p w:rsidR="0092399A" w:rsidRPr="0092399A" w:rsidRDefault="0092399A" w:rsidP="002203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9"/>
          <w:szCs w:val="29"/>
        </w:rPr>
      </w:pP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&lt;1&gt; Общероссийский классификатор занятий.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&lt;2&gt; Общероссийский классификатор видов экономической деятельности.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&lt;3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&gt; К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дополнительным общеобразовательным программам относятся программы различной направленности: технической, естественно-научной, физкультурно-спортивной, художественной, туристско-краеведческой, социально-педагогической.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&lt;4&gt; Старший педагог дополнительного образования с целью 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обеспечения координации деятельности педагогов дополнительного образования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и оказания им методической помощи дополнительно выполняет функции, описанные в обобщенных трудовых функциях B "Организационно-методическое обеспечение реализации дополнительных общеобразовательных программ" и C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lastRenderedPageBreak/>
        <w:t>&lt;5&gt; Наименование должности используется при реализации дополнительных предпрофессиональных образовательных программ в области физической культуры и спорта.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&lt;6&gt; Старший тренер-преподаватель с целью обеспечения координации деятельности тренеров-преподавателей и оказания методической помощи дополнительно выполняет функции, описанные в обобщенных трудовых функциях B "Организационно-методическое обеспечение реализации дополнительных общеобразовательных программ" и C "Организационно-педагогическое обеспечение реализации дополнительных общеобразовательных программ" настоящего профессионального стандарта.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&lt;7&gt; Наименование должности используется в организациях дополнительного образования при реализации дополнительных предпрофессиональных и общеразвивающих образовательных программ в области искусств (детские школы искусств по видам искусств).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&lt;8&gt; Статьи 331, 351.1 Трудового кодекса Российской Федерации от 30 декабря 2001 г. N 197-ФЗ (Собрание законодательства Российской Федерации, 2002, N 1, ст. 308, 2010, N 52, ст. 7002, 2013, N 27, ст. 3477, 2014, N 52, ст. 7554, 2015, N 1, ст. 42).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&lt;9&gt; Приказ </w:t>
      </w:r>
      <w:proofErr w:type="spell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Минздравсоцразвития</w:t>
      </w:r>
      <w:proofErr w:type="spell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 от 12 апреля 2011 г. N 302н "Об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труда" (зарегистрирован Минюстом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России 21 октября 2011 г., регистрационный N 22111), с изменениями, внесенными приказами Минздрава России от 15 мая 2013 г. N 296н (зарегистрирован Минюстом России 3 июля 2013 г., регистрационный N 28970) и от 5 декабря 2014 г. N 801н (зарегистрирован Минюстом России 3 февраля 2015 г., регистрационный N 35848), приказом Минтруда России, Минздрава России от 6 февраля 2018 г. N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62н/49н (зарегистрирован Минюстом России 2 марта 2018 г., регистрационный N 50237); статья 48 Федерального закона от 29 декабря 2012 г. N 273-ФЗ "Об образовании в Российской Федерации" (Собрание законодательства Российской Федерации, 2012, N 53, ст. 7598); 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статьи 69, 213 Трудового кодекса Российской Федерации от 30 декабря 2001 г. N 197-ФЗ (Собрание законодательства Российской Федерации, 2002, N 1, ст. 3; 2004, N 35, ст. 3607; 2006, N 27, ст. 2878; 2008, N 30, ст. 3616; 2011, N 49, ст. 7031; 2013, N 48, ст. 6165, N 52, ст. 6986).</w:t>
      </w:r>
      <w:proofErr w:type="gramEnd"/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&lt;10&gt; Единый квалификационный справочник должностей руководителей, специалистов и служащих.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&lt;11&gt; Общероссийский классификатор профессий рабочих, должностей служащих и тарифных разрядов.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&lt;12&gt; Общероссийский классификатор специальностей по образованию.</w:t>
      </w:r>
    </w:p>
    <w:p w:rsidR="0092399A" w:rsidRPr="0092399A" w:rsidRDefault="0092399A" w:rsidP="006B7B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&lt;13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&gt; В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соответствии с Федеральным законом от 29 декабря 2012 г. N 273-ФЗ "Об образовании в Российской Федерации" федеральные государственные требования к минимуму содержания, структуре дополнительных предпрофессиональных программ, условиям их реализации и срокам обучения по этим программам утверждаются уполномоченными федеральными органами исполнительной власти: в области физической культуры и спорта - </w:t>
      </w:r>
      <w:proofErr w:type="spell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Минспортом</w:t>
      </w:r>
      <w:proofErr w:type="spell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России, в области искусств - Минкультуры России.</w:t>
      </w:r>
    </w:p>
    <w:p w:rsidR="00060421" w:rsidRPr="003428BF" w:rsidRDefault="0092399A" w:rsidP="003428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&lt;14</w:t>
      </w:r>
      <w:proofErr w:type="gramStart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>&gt; В</w:t>
      </w:r>
      <w:proofErr w:type="gramEnd"/>
      <w:r w:rsidRPr="0092399A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соответствии со статьей 3 Федерального закона от 24 июля 1998 г. N 124-ФЗ "Об основных гарантиях прав ребенка в Российской Федерации" законодательство Российской Федерации об основных гарантиях прав ребенка в Российской Федерации основывается на Конституции Российской Федерации и состоит из Федерального закона от 24 июля 1998 г. N 124-ФЗ "Об основных гарантиях прав ребенка в Российской Федерации", соответствующих федеральных законов и иных нормативных правовых актов Российской Федерации, а также законов и иных нормативных правовых актов субъектов Российской Федерации в области защиты прав и законных интересов ребенка.</w:t>
      </w:r>
    </w:p>
    <w:sectPr w:rsidR="00060421" w:rsidRPr="003428BF" w:rsidSect="0092399A"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99A"/>
    <w:rsid w:val="00060421"/>
    <w:rsid w:val="000853B1"/>
    <w:rsid w:val="00131DCD"/>
    <w:rsid w:val="00200287"/>
    <w:rsid w:val="002203FF"/>
    <w:rsid w:val="003428BF"/>
    <w:rsid w:val="00464787"/>
    <w:rsid w:val="00591750"/>
    <w:rsid w:val="006B7B4D"/>
    <w:rsid w:val="00706CF1"/>
    <w:rsid w:val="007C326F"/>
    <w:rsid w:val="007E775D"/>
    <w:rsid w:val="00856208"/>
    <w:rsid w:val="0092399A"/>
    <w:rsid w:val="00AA1B05"/>
    <w:rsid w:val="00BF49B5"/>
    <w:rsid w:val="00CA7D24"/>
    <w:rsid w:val="00D1502D"/>
    <w:rsid w:val="00F26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239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399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12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908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827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759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342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93501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95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4725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36338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77439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82421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22304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802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31030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97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91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3927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104469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26927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44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7788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79510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525240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859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329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869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13743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51075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593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35192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7494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07968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06656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35689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80801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31464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47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36908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185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977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37671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4592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13203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8625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36885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508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985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1742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6780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54068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15371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56350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12803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85667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98517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7654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9586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64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47650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816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69344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87210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195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358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1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774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00377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8836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8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738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02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04674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66260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763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22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9681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217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3972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287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464887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516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584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6134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168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285391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3065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7630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7018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42004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67749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236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8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81215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0082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32585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0501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6709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34086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23166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74754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8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8541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06208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31492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590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9470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9194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670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0850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083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55476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97060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67139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5302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710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004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2820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377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143338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444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2427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5856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932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2540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19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62024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8039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95772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6827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6526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9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68446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13361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201981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50908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5525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89523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20466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503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221783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2942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33740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9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229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3449">
          <w:marLeft w:val="0"/>
          <w:marRight w:val="0"/>
          <w:marTop w:val="167"/>
          <w:marBottom w:val="1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7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746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6201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33804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71349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81429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404590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2515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5345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4848">
              <w:marLeft w:val="0"/>
              <w:marRight w:val="0"/>
              <w:marTop w:val="167"/>
              <w:marBottom w:val="16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10727</Words>
  <Characters>61147</Characters>
  <Application>Microsoft Office Word</Application>
  <DocSecurity>0</DocSecurity>
  <Lines>509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Бакирова</cp:lastModifiedBy>
  <cp:revision>1</cp:revision>
  <dcterms:created xsi:type="dcterms:W3CDTF">2019-12-19T11:43:00Z</dcterms:created>
  <dcterms:modified xsi:type="dcterms:W3CDTF">2020-01-20T12:30:00Z</dcterms:modified>
</cp:coreProperties>
</file>